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1188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9390"/>
        <w:tblGridChange w:id="0">
          <w:tblGrid>
            <w:gridCol w:w="2490"/>
            <w:gridCol w:w="9390"/>
          </w:tblGrid>
        </w:tblGridChange>
      </w:tblGrid>
      <w:tr>
        <w:trPr>
          <w:cantSplit w:val="0"/>
          <w:trHeight w:val="2755.8281250000005" w:hRule="atLeast"/>
          <w:tblHeader w:val="0"/>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drawing>
                <wp:inline distB="114300" distT="114300" distL="114300" distR="114300">
                  <wp:extent cx="1328738" cy="155019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550194"/>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Arapey" w:cs="Arapey" w:eastAsia="Arapey" w:hAnsi="Arapey"/>
                <w:b w:val="1"/>
                <w:color w:val="663999"/>
                <w:sz w:val="48"/>
                <w:szCs w:val="48"/>
              </w:rPr>
            </w:pPr>
            <w:r w:rsidDel="00000000" w:rsidR="00000000" w:rsidRPr="00000000">
              <w:rPr>
                <w:rFonts w:ascii="Arapey" w:cs="Arapey" w:eastAsia="Arapey" w:hAnsi="Arapey"/>
                <w:b w:val="1"/>
                <w:color w:val="663999"/>
                <w:sz w:val="48"/>
                <w:szCs w:val="48"/>
                <w:rtl w:val="0"/>
              </w:rPr>
              <w:t xml:space="preserve">Journey Middle School </w:t>
            </w:r>
          </w:p>
          <w:p w:rsidR="00000000" w:rsidDel="00000000" w:rsidP="00000000" w:rsidRDefault="00000000" w:rsidRPr="00000000" w14:paraId="00000004">
            <w:pPr>
              <w:widowControl w:val="0"/>
              <w:spacing w:line="240" w:lineRule="auto"/>
              <w:jc w:val="center"/>
              <w:rPr>
                <w:rFonts w:ascii="Arapey" w:cs="Arapey" w:eastAsia="Arapey" w:hAnsi="Arapey"/>
                <w:b w:val="1"/>
                <w:i w:val="1"/>
                <w:color w:val="663999"/>
              </w:rPr>
            </w:pPr>
            <w:r w:rsidDel="00000000" w:rsidR="00000000" w:rsidRPr="00000000">
              <w:rPr>
                <w:rFonts w:ascii="Arapey" w:cs="Arapey" w:eastAsia="Arapey" w:hAnsi="Arapey"/>
                <w:b w:val="1"/>
                <w:i w:val="1"/>
                <w:color w:val="663999"/>
                <w:rtl w:val="0"/>
              </w:rPr>
              <w:t xml:space="preserve">217 Celtic Drive, Madison, Alabama 35758</w:t>
            </w:r>
          </w:p>
          <w:p w:rsidR="00000000" w:rsidDel="00000000" w:rsidP="00000000" w:rsidRDefault="00000000" w:rsidRPr="00000000" w14:paraId="00000005">
            <w:pPr>
              <w:widowControl w:val="0"/>
              <w:spacing w:line="240" w:lineRule="auto"/>
              <w:jc w:val="center"/>
              <w:rPr>
                <w:color w:val="663999"/>
              </w:rPr>
            </w:pPr>
            <w:r w:rsidDel="00000000" w:rsidR="00000000" w:rsidRPr="00000000">
              <w:rPr>
                <w:rFonts w:ascii="Arapey" w:cs="Arapey" w:eastAsia="Arapey" w:hAnsi="Arapey"/>
                <w:b w:val="1"/>
                <w:color w:val="663999"/>
                <w:sz w:val="38"/>
                <w:szCs w:val="38"/>
                <w:rtl w:val="0"/>
              </w:rPr>
              <w:t xml:space="preserve">Life Science</w:t>
            </w:r>
            <w:r w:rsidDel="00000000" w:rsidR="00000000" w:rsidRPr="00000000">
              <w:rPr>
                <w:rFonts w:ascii="Arapey" w:cs="Arapey" w:eastAsia="Arapey" w:hAnsi="Arapey"/>
                <w:b w:val="1"/>
                <w:color w:val="663999"/>
                <w:sz w:val="38"/>
                <w:szCs w:val="38"/>
                <w:rtl w:val="0"/>
              </w:rPr>
              <w:t xml:space="preserve">, Grade 7</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Arapey" w:cs="Arapey" w:eastAsia="Arapey" w:hAnsi="Arapey"/>
                <w:b w:val="1"/>
                <w:color w:val="663999"/>
                <w:sz w:val="38"/>
                <w:szCs w:val="38"/>
              </w:rPr>
            </w:pPr>
            <w:r w:rsidDel="00000000" w:rsidR="00000000" w:rsidRPr="00000000">
              <w:rPr>
                <w:rFonts w:ascii="Arapey" w:cs="Arapey" w:eastAsia="Arapey" w:hAnsi="Arapey"/>
                <w:b w:val="1"/>
                <w:color w:val="663999"/>
                <w:sz w:val="38"/>
                <w:szCs w:val="38"/>
                <w:rtl w:val="0"/>
              </w:rPr>
              <w:t xml:space="preserve">Eleanor Brown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3999"/>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51c7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tbl>
      <w:tblPr>
        <w:tblStyle w:val="Table2"/>
        <w:tblW w:w="1188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550"/>
        <w:tblGridChange w:id="0">
          <w:tblGrid>
            <w:gridCol w:w="3330"/>
            <w:gridCol w:w="8550"/>
          </w:tblGrid>
        </w:tblGridChange>
      </w:tblGrid>
      <w:tr>
        <w:trPr>
          <w:cantSplit w:val="0"/>
          <w:trHeight w:val="73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Email: </w:t>
            </w:r>
            <w:r w:rsidDel="00000000" w:rsidR="00000000" w:rsidRPr="00000000">
              <w:rPr>
                <w:rFonts w:ascii="Times New Roman" w:cs="Times New Roman" w:eastAsia="Times New Roman" w:hAnsi="Times New Roman"/>
                <w:sz w:val="20"/>
                <w:szCs w:val="20"/>
                <w:rtl w:val="0"/>
              </w:rPr>
              <w:t xml:space="preserve">edbrownr@madisoncity.k12.al.us</w:t>
            </w:r>
          </w:p>
          <w:p w:rsidR="00000000" w:rsidDel="00000000" w:rsidP="00000000" w:rsidRDefault="00000000" w:rsidRPr="00000000" w14:paraId="0000000D">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Classroom Phone: </w:t>
            </w:r>
            <w:r w:rsidDel="00000000" w:rsidR="00000000" w:rsidRPr="00000000">
              <w:rPr>
                <w:rFonts w:ascii="Times New Roman" w:cs="Times New Roman" w:eastAsia="Times New Roman" w:hAnsi="Times New Roman"/>
                <w:sz w:val="20"/>
                <w:szCs w:val="20"/>
                <w:rtl w:val="0"/>
              </w:rPr>
              <w:t xml:space="preserve">256-774-4695</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ext. 84340</w:t>
            </w:r>
            <w:r w:rsidDel="00000000" w:rsidR="00000000" w:rsidRPr="00000000">
              <w:rPr>
                <w:rtl w:val="0"/>
              </w:rPr>
            </w:r>
          </w:p>
        </w:tc>
      </w:tr>
      <w:tr>
        <w:trPr>
          <w:cantSplit w:val="0"/>
          <w:trHeight w:val="2348.4960937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Digital Platforms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Webpage Link: </w:t>
            </w:r>
            <w:hyperlink r:id="rId7">
              <w:r w:rsidDel="00000000" w:rsidR="00000000" w:rsidRPr="00000000">
                <w:rPr>
                  <w:rFonts w:ascii="Droid Serif" w:cs="Droid Serif" w:eastAsia="Droid Serif" w:hAnsi="Droid Serif"/>
                  <w:b w:val="1"/>
                  <w:color w:val="1155cc"/>
                  <w:sz w:val="20"/>
                  <w:szCs w:val="20"/>
                  <w:u w:val="single"/>
                  <w:rtl w:val="0"/>
                </w:rPr>
                <w:t xml:space="preserve">Website Link</w:t>
              </w:r>
            </w:hyperlink>
            <w:r w:rsidDel="00000000" w:rsidR="00000000" w:rsidRPr="00000000">
              <w:rPr>
                <w:rtl w:val="0"/>
              </w:rPr>
            </w:r>
          </w:p>
          <w:p w:rsidR="00000000" w:rsidDel="00000000" w:rsidP="00000000" w:rsidRDefault="00000000" w:rsidRPr="00000000" w14:paraId="00000010">
            <w:pPr>
              <w:widowControl w:val="0"/>
              <w:spacing w:line="240" w:lineRule="auto"/>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Schoology Link: </w:t>
            </w:r>
            <w:hyperlink r:id="rId8">
              <w:r w:rsidDel="00000000" w:rsidR="00000000" w:rsidRPr="00000000">
                <w:rPr>
                  <w:rFonts w:ascii="Droid Serif" w:cs="Droid Serif" w:eastAsia="Droid Serif" w:hAnsi="Droid Serif"/>
                  <w:b w:val="1"/>
                  <w:color w:val="1155cc"/>
                  <w:sz w:val="20"/>
                  <w:szCs w:val="20"/>
                  <w:u w:val="single"/>
                  <w:rtl w:val="0"/>
                </w:rPr>
                <w:t xml:space="preserve">Schoology Link</w:t>
              </w:r>
            </w:hyperlink>
            <w:r w:rsidDel="00000000" w:rsidR="00000000" w:rsidRPr="00000000">
              <w:rPr>
                <w:rFonts w:ascii="Droid Serif" w:cs="Droid Serif" w:eastAsia="Droid Serif" w:hAnsi="Droid Serif"/>
                <w:b w:val="1"/>
                <w:sz w:val="20"/>
                <w:szCs w:val="20"/>
                <w:rtl w:val="0"/>
              </w:rPr>
              <w:t xml:space="preserve"> </w:t>
            </w:r>
          </w:p>
          <w:tbl>
            <w:tblPr>
              <w:tblStyle w:val="Table3"/>
              <w:tblW w:w="8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3610"/>
              <w:tblGridChange w:id="0">
                <w:tblGrid>
                  <w:gridCol w:w="4740"/>
                  <w:gridCol w:w="3610"/>
                </w:tblGrid>
              </w:tblGridChange>
            </w:tblGrid>
            <w:tr>
              <w:trPr>
                <w:cantSplit w:val="0"/>
                <w:trHeight w:val="1495.66406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Droid Serif" w:cs="Droid Serif" w:eastAsia="Droid Serif" w:hAnsi="Droid Serif"/>
                      <w:sz w:val="20"/>
                      <w:szCs w:val="20"/>
                      <w:u w:val="single"/>
                    </w:rPr>
                  </w:pPr>
                  <w:r w:rsidDel="00000000" w:rsidR="00000000" w:rsidRPr="00000000">
                    <w:rPr>
                      <w:rFonts w:ascii="Droid Serif" w:cs="Droid Serif" w:eastAsia="Droid Serif" w:hAnsi="Droid Serif"/>
                      <w:sz w:val="20"/>
                      <w:szCs w:val="20"/>
                      <w:u w:val="single"/>
                      <w:rtl w:val="0"/>
                    </w:rPr>
                    <w:t xml:space="preserve">1st Semester</w:t>
                  </w:r>
                </w:p>
                <w:p w:rsidR="00000000" w:rsidDel="00000000" w:rsidP="00000000" w:rsidRDefault="00000000" w:rsidRPr="00000000" w14:paraId="00000012">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A Block: Grade 8 Physical Science</w:t>
                  </w:r>
                </w:p>
                <w:p w:rsidR="00000000" w:rsidDel="00000000" w:rsidP="00000000" w:rsidRDefault="00000000" w:rsidRPr="00000000" w14:paraId="00000013">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B Block: Planning</w:t>
                  </w:r>
                </w:p>
                <w:p w:rsidR="00000000" w:rsidDel="00000000" w:rsidP="00000000" w:rsidRDefault="00000000" w:rsidRPr="00000000" w14:paraId="00000014">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 Block: Grade 8 Physical Science</w:t>
                  </w:r>
                </w:p>
                <w:p w:rsidR="00000000" w:rsidDel="00000000" w:rsidP="00000000" w:rsidRDefault="00000000" w:rsidRPr="00000000" w14:paraId="00000015">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D Block: Grade 8 Physical Science</w:t>
                  </w:r>
                </w:p>
                <w:p w:rsidR="00000000" w:rsidDel="00000000" w:rsidP="00000000" w:rsidRDefault="00000000" w:rsidRPr="00000000" w14:paraId="00000016">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E Block: Grade 7 Life Science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Droid Serif" w:cs="Droid Serif" w:eastAsia="Droid Serif" w:hAnsi="Droid Serif"/>
                      <w:sz w:val="20"/>
                      <w:szCs w:val="20"/>
                      <w:u w:val="single"/>
                    </w:rPr>
                  </w:pPr>
                  <w:r w:rsidDel="00000000" w:rsidR="00000000" w:rsidRPr="00000000">
                    <w:rPr>
                      <w:rFonts w:ascii="Droid Serif" w:cs="Droid Serif" w:eastAsia="Droid Serif" w:hAnsi="Droid Serif"/>
                      <w:sz w:val="20"/>
                      <w:szCs w:val="20"/>
                      <w:u w:val="single"/>
                      <w:rtl w:val="0"/>
                    </w:rPr>
                    <w:t xml:space="preserve">2nd Semester</w:t>
                  </w:r>
                </w:p>
                <w:p w:rsidR="00000000" w:rsidDel="00000000" w:rsidP="00000000" w:rsidRDefault="00000000" w:rsidRPr="00000000" w14:paraId="00000018">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A Block: Grade 8 Physical Science</w:t>
                  </w:r>
                </w:p>
                <w:p w:rsidR="00000000" w:rsidDel="00000000" w:rsidP="00000000" w:rsidRDefault="00000000" w:rsidRPr="00000000" w14:paraId="00000019">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B Block: Planning</w:t>
                  </w:r>
                </w:p>
                <w:p w:rsidR="00000000" w:rsidDel="00000000" w:rsidP="00000000" w:rsidRDefault="00000000" w:rsidRPr="00000000" w14:paraId="0000001A">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 Block: Grade 7 Life Science</w:t>
                  </w:r>
                </w:p>
                <w:p w:rsidR="00000000" w:rsidDel="00000000" w:rsidP="00000000" w:rsidRDefault="00000000" w:rsidRPr="00000000" w14:paraId="0000001B">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D Block: Grade 8 Physical Science</w:t>
                  </w:r>
                </w:p>
                <w:p w:rsidR="00000000" w:rsidDel="00000000" w:rsidP="00000000" w:rsidRDefault="00000000" w:rsidRPr="00000000" w14:paraId="0000001C">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E Block: Grade 8 Physical Science</w:t>
                  </w:r>
                </w:p>
              </w:tc>
            </w:tr>
          </w:tbl>
          <w:p w:rsidR="00000000" w:rsidDel="00000000" w:rsidP="00000000" w:rsidRDefault="00000000" w:rsidRPr="00000000" w14:paraId="0000001D">
            <w:pPr>
              <w:widowControl w:val="0"/>
              <w:spacing w:line="240" w:lineRule="auto"/>
              <w:rPr>
                <w:rFonts w:ascii="Droid Serif" w:cs="Droid Serif" w:eastAsia="Droid Serif" w:hAnsi="Droid Serif"/>
                <w:b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Textbook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year Madison City Schools middle school science departments have adopted elevateScience by Savvas. We will have a class set of textbooks. Students will have access to an online version of the textbook through Clever.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Required Novels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highlight w:val="yell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not currently any novels assigned for this course.   If any novels are assigned, parents will be contacted at that time.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highlight w:val="yellow"/>
              </w:rPr>
            </w:pPr>
            <w:r w:rsidDel="00000000" w:rsidR="00000000" w:rsidRPr="00000000">
              <w:rPr>
                <w:rFonts w:ascii="Droid Serif" w:cs="Droid Serif" w:eastAsia="Droid Serif" w:hAnsi="Droid Serif"/>
                <w:b w:val="1"/>
                <w:sz w:val="20"/>
                <w:szCs w:val="20"/>
                <w:rtl w:val="0"/>
              </w:rPr>
              <w:t xml:space="preserve">Writing Projects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writing assignment will be created in the student’s Madison City Schools Google Drive using the Google Platform, which includes Google Docs, Google Slides, and Google Sheets.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Description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65.49323081970215" w:lineRule="auto"/>
              <w:ind w:left="56.37603759765625" w:right="722.960205078125"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9.920000076293945"/>
                <w:szCs w:val="19.920000076293945"/>
                <w:rtl w:val="0"/>
              </w:rPr>
              <w:t xml:space="preserve">This course focuses on life science. Students are encouraged to develop an appreciation of the importance of diversity of life, while  simultaneously understanding the impact of their roles as individuals in the community of life. Some areas of study include  characteristics of life, cell structure and processes, DNA, human body systems, Mendel’s Laws of Inheritance (genetics), and ecology.  The focus of this course prepares students for biology and other life science courses taken in high school. Students are involved in  laboratory experiments for a deeper understanding of the concepts.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Objectives</w:t>
            </w:r>
          </w:p>
        </w:tc>
        <w:tc>
          <w:tcPr/>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the end of this course, students should have an understanding of living organisms, from the smallest cells to complex ecosystems as well as a thorough understanding of correct lab procedure and safety, experimentation, and how science relates to the world around us.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Outline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Nature of Science</w:t>
            </w:r>
          </w:p>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 Cell Structure and Function</w:t>
            </w:r>
          </w:p>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3: Cellular Energy and Cell Transport</w:t>
            </w:r>
          </w:p>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4: Nuclear Processes</w:t>
            </w:r>
          </w:p>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5: Inheritance and Reproduction</w:t>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6: Human Body Systems</w:t>
            </w:r>
          </w:p>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7: Matter and Energy Flow</w:t>
            </w:r>
          </w:p>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8: Population Dynamics</w:t>
            </w:r>
          </w:p>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9: Unity and Diversity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5"/>
              </w:numPr>
              <w:spacing w:line="240" w:lineRule="auto"/>
              <w:ind w:left="720" w:hanging="36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Be Punctual</w:t>
            </w:r>
          </w:p>
          <w:p w:rsidR="00000000" w:rsidDel="00000000" w:rsidP="00000000" w:rsidRDefault="00000000" w:rsidRPr="00000000" w14:paraId="00000035">
            <w:pPr>
              <w:widowControl w:val="0"/>
              <w:numPr>
                <w:ilvl w:val="0"/>
                <w:numId w:val="6"/>
              </w:numPr>
              <w:spacing w:line="240" w:lineRule="auto"/>
              <w:ind w:left="1080" w:hanging="18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Be in your assigned seat and working on assigned bell work when the bell rings</w:t>
            </w:r>
          </w:p>
          <w:p w:rsidR="00000000" w:rsidDel="00000000" w:rsidP="00000000" w:rsidRDefault="00000000" w:rsidRPr="00000000" w14:paraId="00000036">
            <w:pPr>
              <w:widowControl w:val="0"/>
              <w:numPr>
                <w:ilvl w:val="0"/>
                <w:numId w:val="6"/>
              </w:numPr>
              <w:spacing w:line="240" w:lineRule="auto"/>
              <w:ind w:left="1080" w:hanging="18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Tardy students without an excuse from the office or another teacher will receive detention</w:t>
            </w:r>
          </w:p>
          <w:p w:rsidR="00000000" w:rsidDel="00000000" w:rsidP="00000000" w:rsidRDefault="00000000" w:rsidRPr="00000000" w14:paraId="00000037">
            <w:pPr>
              <w:widowControl w:val="0"/>
              <w:numPr>
                <w:ilvl w:val="0"/>
                <w:numId w:val="5"/>
              </w:numPr>
              <w:spacing w:line="240" w:lineRule="auto"/>
              <w:ind w:left="720" w:hanging="36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Be Prepared</w:t>
            </w:r>
          </w:p>
          <w:p w:rsidR="00000000" w:rsidDel="00000000" w:rsidP="00000000" w:rsidRDefault="00000000" w:rsidRPr="00000000" w14:paraId="00000038">
            <w:pPr>
              <w:widowControl w:val="0"/>
              <w:numPr>
                <w:ilvl w:val="0"/>
                <w:numId w:val="3"/>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Bring a charged computer, science notebook &amp; required materials to class each day.</w:t>
            </w:r>
          </w:p>
          <w:p w:rsidR="00000000" w:rsidDel="00000000" w:rsidP="00000000" w:rsidRDefault="00000000" w:rsidRPr="00000000" w14:paraId="00000039">
            <w:pPr>
              <w:widowControl w:val="0"/>
              <w:numPr>
                <w:ilvl w:val="0"/>
                <w:numId w:val="3"/>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Have pencils sharpened and begin bell work </w:t>
            </w:r>
          </w:p>
          <w:p w:rsidR="00000000" w:rsidDel="00000000" w:rsidP="00000000" w:rsidRDefault="00000000" w:rsidRPr="00000000" w14:paraId="0000003A">
            <w:pPr>
              <w:widowControl w:val="0"/>
              <w:numPr>
                <w:ilvl w:val="0"/>
                <w:numId w:val="5"/>
              </w:numPr>
              <w:spacing w:line="240" w:lineRule="auto"/>
              <w:ind w:left="720" w:hanging="36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Be Polite</w:t>
            </w:r>
          </w:p>
          <w:p w:rsidR="00000000" w:rsidDel="00000000" w:rsidP="00000000" w:rsidRDefault="00000000" w:rsidRPr="00000000" w14:paraId="0000003B">
            <w:pPr>
              <w:widowControl w:val="0"/>
              <w:numPr>
                <w:ilvl w:val="0"/>
                <w:numId w:val="2"/>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Treat each person with respect and dignity</w:t>
            </w:r>
          </w:p>
          <w:p w:rsidR="00000000" w:rsidDel="00000000" w:rsidP="00000000" w:rsidRDefault="00000000" w:rsidRPr="00000000" w14:paraId="0000003C">
            <w:pPr>
              <w:widowControl w:val="0"/>
              <w:numPr>
                <w:ilvl w:val="0"/>
                <w:numId w:val="2"/>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Use materials for their intended purpose and put them away when your are finished.  Students who waste or abuse materials will replace them.</w:t>
            </w:r>
          </w:p>
          <w:p w:rsidR="00000000" w:rsidDel="00000000" w:rsidP="00000000" w:rsidRDefault="00000000" w:rsidRPr="00000000" w14:paraId="0000003D">
            <w:pPr>
              <w:widowControl w:val="0"/>
              <w:numPr>
                <w:ilvl w:val="0"/>
                <w:numId w:val="5"/>
              </w:numPr>
              <w:spacing w:line="240" w:lineRule="auto"/>
              <w:ind w:left="720" w:hanging="36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Be Responsible</w:t>
            </w:r>
          </w:p>
          <w:p w:rsidR="00000000" w:rsidDel="00000000" w:rsidP="00000000" w:rsidRDefault="00000000" w:rsidRPr="00000000" w14:paraId="0000003E">
            <w:pPr>
              <w:widowControl w:val="0"/>
              <w:numPr>
                <w:ilvl w:val="0"/>
                <w:numId w:val="1"/>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Follow directions the first time they are given</w:t>
            </w:r>
          </w:p>
          <w:p w:rsidR="00000000" w:rsidDel="00000000" w:rsidP="00000000" w:rsidRDefault="00000000" w:rsidRPr="00000000" w14:paraId="0000003F">
            <w:pPr>
              <w:widowControl w:val="0"/>
              <w:numPr>
                <w:ilvl w:val="0"/>
                <w:numId w:val="1"/>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You are responsible for completing any assignments missed when you are absent.  </w:t>
            </w:r>
          </w:p>
          <w:p w:rsidR="00000000" w:rsidDel="00000000" w:rsidP="00000000" w:rsidRDefault="00000000" w:rsidRPr="00000000" w14:paraId="00000040">
            <w:pPr>
              <w:widowControl w:val="0"/>
              <w:numPr>
                <w:ilvl w:val="0"/>
                <w:numId w:val="5"/>
              </w:numPr>
              <w:spacing w:line="240" w:lineRule="auto"/>
              <w:ind w:left="720" w:hanging="36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Be Persistent and Positive </w:t>
            </w:r>
          </w:p>
          <w:p w:rsidR="00000000" w:rsidDel="00000000" w:rsidP="00000000" w:rsidRDefault="00000000" w:rsidRPr="00000000" w14:paraId="00000041">
            <w:pPr>
              <w:widowControl w:val="0"/>
              <w:numPr>
                <w:ilvl w:val="0"/>
                <w:numId w:val="7"/>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Be willing to explore new topics with a good attitude and work through challenging assignments. </w:t>
            </w:r>
          </w:p>
          <w:p w:rsidR="00000000" w:rsidDel="00000000" w:rsidP="00000000" w:rsidRDefault="00000000" w:rsidRPr="00000000" w14:paraId="00000042">
            <w:pPr>
              <w:widowControl w:val="0"/>
              <w:numPr>
                <w:ilvl w:val="0"/>
                <w:numId w:val="7"/>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Work cooperatively in small groups and whole class activities</w:t>
            </w:r>
          </w:p>
          <w:p w:rsidR="00000000" w:rsidDel="00000000" w:rsidP="00000000" w:rsidRDefault="00000000" w:rsidRPr="00000000" w14:paraId="00000043">
            <w:pPr>
              <w:widowControl w:val="0"/>
              <w:numPr>
                <w:ilvl w:val="0"/>
                <w:numId w:val="5"/>
              </w:numPr>
              <w:spacing w:line="240" w:lineRule="auto"/>
              <w:ind w:left="720" w:hanging="36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Be Safe</w:t>
            </w:r>
          </w:p>
          <w:p w:rsidR="00000000" w:rsidDel="00000000" w:rsidP="00000000" w:rsidRDefault="00000000" w:rsidRPr="00000000" w14:paraId="00000044">
            <w:pPr>
              <w:widowControl w:val="0"/>
              <w:numPr>
                <w:ilvl w:val="0"/>
                <w:numId w:val="4"/>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Keep your hands and feet to yourself </w:t>
            </w:r>
          </w:p>
          <w:p w:rsidR="00000000" w:rsidDel="00000000" w:rsidP="00000000" w:rsidRDefault="00000000" w:rsidRPr="00000000" w14:paraId="00000045">
            <w:pPr>
              <w:widowControl w:val="0"/>
              <w:numPr>
                <w:ilvl w:val="0"/>
                <w:numId w:val="4"/>
              </w:numPr>
              <w:spacing w:line="240" w:lineRule="auto"/>
              <w:ind w:left="1170" w:hanging="2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Follow all safety rules when working in the lab.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Progressive Discipline Procedures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 progressive discipline will correspond with the Madison City Schools Code of Conduct regarding Class I and II offenses. Some Class II and all Class III offenses are a direct office referral.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Warning</w:t>
            </w:r>
          </w:p>
          <w:p w:rsidR="00000000" w:rsidDel="00000000" w:rsidP="00000000" w:rsidRDefault="00000000" w:rsidRPr="00000000" w14:paraId="0000004B">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student with parent notification</w:t>
            </w:r>
          </w:p>
          <w:p w:rsidR="00000000" w:rsidDel="00000000" w:rsidP="00000000" w:rsidRDefault="00000000" w:rsidRPr="00000000" w14:paraId="0000004C">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Contact</w:t>
            </w:r>
          </w:p>
          <w:p w:rsidR="00000000" w:rsidDel="00000000" w:rsidP="00000000" w:rsidRDefault="00000000" w:rsidRPr="00000000" w14:paraId="0000004D">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Detention</w:t>
            </w:r>
          </w:p>
          <w:p w:rsidR="00000000" w:rsidDel="00000000" w:rsidP="00000000" w:rsidRDefault="00000000" w:rsidRPr="00000000" w14:paraId="0000004E">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Referral to administration for repeat Class I violations and initial Class II and III offenses---Consequences determined to be reasonable and appropriate by the school administration.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sz w:val="20"/>
                <w:szCs w:val="20"/>
                <w:rtl w:val="0"/>
              </w:rPr>
              <w:t xml:space="preserve">Electronic Communication Device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Wireless Communication Devices </w:t>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Definitions </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Instructional Day – </w:t>
            </w:r>
          </w:p>
          <w:p w:rsidR="00000000" w:rsidDel="00000000" w:rsidP="00000000" w:rsidRDefault="00000000" w:rsidRPr="00000000" w14:paraId="00000053">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When school is open and in session: </w:t>
            </w:r>
          </w:p>
          <w:p w:rsidR="00000000" w:rsidDel="00000000" w:rsidP="00000000" w:rsidRDefault="00000000" w:rsidRPr="00000000" w14:paraId="00000054">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During class time, lunch, transitions between classes, and any non-instructional periods; </w:t>
            </w:r>
          </w:p>
          <w:p w:rsidR="00000000" w:rsidDel="00000000" w:rsidP="00000000" w:rsidRDefault="00000000" w:rsidRPr="00000000" w14:paraId="00000055">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time that students are required to store their Wireless Communication Devices under the Student Code of Conduct, or other school rules; or </w:t>
            </w:r>
          </w:p>
          <w:p w:rsidR="00000000" w:rsidDel="00000000" w:rsidP="00000000" w:rsidRDefault="00000000" w:rsidRPr="00000000" w14:paraId="00000056">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other time, students are instructed to store their devices by school staff. </w:t>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Wireless Communication Devices – Any portable electronic device that has the capability of exchanging voice, messaging, or other data communication with another electronic device, including, without limitation: </w:t>
            </w:r>
          </w:p>
          <w:p w:rsidR="00000000" w:rsidDel="00000000" w:rsidP="00000000" w:rsidRDefault="00000000" w:rsidRPr="00000000" w14:paraId="00000058">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cellular telephones </w:t>
            </w:r>
          </w:p>
          <w:p w:rsidR="00000000" w:rsidDel="00000000" w:rsidP="00000000" w:rsidRDefault="00000000" w:rsidRPr="00000000" w14:paraId="00000059">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tablet computers </w:t>
            </w:r>
          </w:p>
          <w:p w:rsidR="00000000" w:rsidDel="00000000" w:rsidP="00000000" w:rsidRDefault="00000000" w:rsidRPr="00000000" w14:paraId="0000005A">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laptop computers </w:t>
            </w:r>
          </w:p>
          <w:p w:rsidR="00000000" w:rsidDel="00000000" w:rsidP="00000000" w:rsidRDefault="00000000" w:rsidRPr="00000000" w14:paraId="0000005B">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pagers </w:t>
            </w:r>
          </w:p>
          <w:p w:rsidR="00000000" w:rsidDel="00000000" w:rsidP="00000000" w:rsidRDefault="00000000" w:rsidRPr="00000000" w14:paraId="0000005C">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gaming devices </w:t>
            </w:r>
          </w:p>
          <w:p w:rsidR="00000000" w:rsidDel="00000000" w:rsidP="00000000" w:rsidRDefault="00000000" w:rsidRPr="00000000" w14:paraId="0000005D">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smart watches </w:t>
            </w:r>
          </w:p>
          <w:p w:rsidR="00000000" w:rsidDel="00000000" w:rsidP="00000000" w:rsidRDefault="00000000" w:rsidRPr="00000000" w14:paraId="0000005E">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earphones or headphones (Air Pods, ear buds, over the ear headphones, etc., whether wireless or not)</w:t>
            </w:r>
          </w:p>
          <w:p w:rsidR="00000000" w:rsidDel="00000000" w:rsidP="00000000" w:rsidRDefault="00000000" w:rsidRPr="00000000" w14:paraId="0000005F">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Possession of Wireless Communication Devices – Students are prohibited from bringing Wireless Communication Devices into school buildings and onto school grounds, except in compliance with this policy. The Board is not responsible for the theft, loss, or damage to any Wireless Communication Device brought onto campus by a student. </w:t>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Storage of Devices– At all times during the Instructional Day, students who possess a Wireless Communication Device on any campus or in any school must turn the device off and store the Wireless Communication Device off their person in a locker, car, backpack, purse, gym bag, or other storage location approved by school administrators. This storage requirement is subject to the exceptions set out in subsection D below. </w:t>
            </w:r>
          </w:p>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Prohibition on Use; Exceptions – Students are prohibited from using, operating, or possessing a Wireless Communication Device during the Instructional Day, except under the following limited circumstances: </w:t>
            </w:r>
          </w:p>
          <w:p w:rsidR="00000000" w:rsidDel="00000000" w:rsidP="00000000" w:rsidRDefault="00000000" w:rsidRPr="00000000" w14:paraId="00000063">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of the device is specifically included in the student’s Individualized Education Plan (IEP), 504 Plan, or an Individualized Health Plan; </w:t>
            </w:r>
          </w:p>
          <w:p w:rsidR="00000000" w:rsidDel="00000000" w:rsidP="00000000" w:rsidRDefault="00000000" w:rsidRPr="00000000" w14:paraId="00000064">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of the device is for educational or learning purposes under the supervision of school personnel; and </w:t>
            </w:r>
          </w:p>
          <w:p w:rsidR="00000000" w:rsidDel="00000000" w:rsidP="00000000" w:rsidRDefault="00000000" w:rsidRPr="00000000" w14:paraId="00000065">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occur during an emergency threatening the life or safety of the student or another person. </w:t>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Superintendent or designee is authorized to develop additional guidelines for implementation of these exceptions. </w:t>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Searches – School officials may read, examine, or inspect the contents of any wireless communication device upon reasonable suspicion that the device contains evidence of a violation of Board policy, the Code of Conduct, or other school rules, provided that the nature and extent of such reading, examination, and inspection shall be reasonably related and limited to the suspected violation. </w:t>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Disciplinary Action – Any violations of this policy may result in disciplinary action under the Student Code of Conduct. </w:t>
            </w:r>
          </w:p>
          <w:p w:rsidR="00000000" w:rsidDel="00000000" w:rsidP="00000000" w:rsidRDefault="00000000" w:rsidRPr="00000000" w14:paraId="00000069">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G. Additional Procedures Authorized – The Superintendent or designee is authorized to develop any additional rules necessary to carry out this policy.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Grading Policy</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(MCS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Fonts w:ascii="Times New Roman" w:cs="Times New Roman" w:eastAsia="Times New Roman" w:hAnsi="Times New Roman"/>
                <w:sz w:val="20"/>
                <w:szCs w:val="20"/>
                <w:rtl w:val="0"/>
              </w:rPr>
              <w:t xml:space="preserve"> =  Assessments (Tests, Essays, Projects)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Fonts w:ascii="Times New Roman" w:cs="Times New Roman" w:eastAsia="Times New Roman" w:hAnsi="Times New Roman"/>
                <w:sz w:val="20"/>
                <w:szCs w:val="20"/>
                <w:rtl w:val="0"/>
              </w:rPr>
              <w:t xml:space="preserve"> = Daily Grades (Quizzes, Homework, Classwork, and Participation)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Late Work Procedures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present in class on the day of instruction are expected to turn in all in-class and out-of-class assignments on time.</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assignment turned in late will lose 20% of the available points.</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late assignments will be accepted after the end of a unit.</w:t>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late assignments will be accepted after the last day of the grading period.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Make-up Work/Test Policy</w:t>
            </w:r>
          </w:p>
          <w:p w:rsidR="00000000" w:rsidDel="00000000" w:rsidP="00000000" w:rsidRDefault="00000000" w:rsidRPr="00000000" w14:paraId="00000074">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i w:val="1"/>
                <w:sz w:val="16"/>
                <w:szCs w:val="16"/>
                <w:rtl w:val="0"/>
              </w:rPr>
              <w:t xml:space="preserve">(MCS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permitted to make up work, tests, and other assignments, activities, etc., when absences are excused. Under normal circumstances, it is expected that students will submit previously assigned work upon return to school after an excused absence. All work missed on the day(s) of excused absence(s) must be made up within three school days after returning to school. However, for extended excused absences when homebound services are not necessary, the teacher may grant additional time, but not to extend beyond two weeks past the return to school. It is the joint responsibility of student and parent to ensure a student makes up work following excused absences. Teachers may alter assignments, tests, work, activities, etc., as necessary to ensure an accurate evaluation of the student's performance after an excused absence. </w:t>
            </w:r>
          </w:p>
          <w:p w:rsidR="00000000" w:rsidDel="00000000" w:rsidP="00000000" w:rsidRDefault="00000000" w:rsidRPr="00000000" w14:paraId="0000007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Students will not receive credit for and will not be allowed to make up any assignments, tests, work, activities, etc., missed during unexcused absences.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Student laptops should not be hard-wired to the network or have print capabilities. Discs, flash drives, jump drives, or other USB devices are not allowed on Madison City computers. Neither the teacher nor the school is responsible for broken, stolen, or lost laptops. Laptops and other electronic devices will be used at the teacher's individual discretion.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Cheating/Plagiarism </w:t>
            </w:r>
          </w:p>
          <w:p w:rsidR="00000000" w:rsidDel="00000000" w:rsidP="00000000" w:rsidRDefault="00000000" w:rsidRPr="00000000" w14:paraId="0000007A">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 who cheats will not receive credit for the work in question. If any other</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has cooperated in cheating, that student is also considered to have cheated and will</w:t>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receive credit. Cheating students will also be subject to disciplinary consequences</w:t>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Section XXII of this CSC. Cheating is defined to include, but is not limited to:</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copying someone else's work in or out of class and identifying and submitting it</w:t>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your own</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failing to quote and/or list appropriate citations for material derived from</w:t>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published sources (including the Internet) and identifying and submitting it as</w:t>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own</w:t>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the use of unauthorized notes, other materials, or assistance during the</w:t>
            </w:r>
          </w:p>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accomplishment of graded work in or out of class</w:t>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any other situation in which the student attempts to or accepts credit for work</w:t>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his or her own.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jc w:val="center"/>
              <w:rPr>
                <w:rFonts w:ascii="Droid Serif" w:cs="Droid Serif" w:eastAsia="Droid Serif" w:hAnsi="Droid Serif"/>
                <w:b w:val="1"/>
                <w:sz w:val="20"/>
                <w:szCs w:val="20"/>
                <w:highlight w:val="yellow"/>
              </w:rPr>
            </w:pPr>
            <w:r w:rsidDel="00000000" w:rsidR="00000000" w:rsidRPr="00000000">
              <w:rPr>
                <w:rtl w:val="0"/>
              </w:rPr>
            </w:r>
          </w:p>
          <w:p w:rsidR="00000000" w:rsidDel="00000000" w:rsidP="00000000" w:rsidRDefault="00000000" w:rsidRPr="00000000" w14:paraId="00000089">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Artificial Intelligence Acceptable Use Policy</w:t>
            </w:r>
          </w:p>
          <w:p w:rsidR="00000000" w:rsidDel="00000000" w:rsidP="00000000" w:rsidRDefault="00000000" w:rsidRPr="00000000" w14:paraId="0000008A">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i w:val="1"/>
                <w:sz w:val="16"/>
                <w:szCs w:val="16"/>
                <w:rtl w:val="0"/>
              </w:rPr>
              <w:t xml:space="preserve">(MCS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Madison City Schools acknowledges that technology is ever-changing and has a tremendous impact on our global society, local community, and classrooms. Artificial intelligence (AI), including generative forms of AI, is becoming more a part of our everyday lives. It is our responsibility to educate and train students to utilize AI in an ethical and educational way. Therefore, Madison City Schools is not banning the student or teacher use of AI, but each student will need to be aware of the limitations and guidelines of its usage:</w:t>
            </w:r>
          </w:p>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Madison City Schools student email accounts and Chromebook access to specific open AI software, such as ChatGPT, are blocked due to data and security concerns. </w:t>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Any misuse of AI tools and applications, such as hacking or altering data, is strictly prohibited. </w:t>
            </w:r>
          </w:p>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Teachers may allow the use of AI for curriculum purposes. Access to specific websites will be granted on an as-needed basis, adhering to specific data and privacy guidelines regarding age restrictions and usage. </w:t>
            </w:r>
          </w:p>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College Board and Dual Enrollment college and university classes may have additional restrictions and limitations regarding the use of Artificial Intelligence. </w:t>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Students who use AI software with a personal device and/or personal credentials should do so at their own risk, acknowledging that each platform is collecting various forms of data. </w:t>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Students must acknowledge the use of AI in any capacity related to their schoolwork, including text, images, multimedia, etc. The use of AI could be subject to the Academic Dishonesty Policy. </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Students should acknowledge that AI is not always factually accurate, nor seen as a credible source, and should be able to provide evidence to support its claims.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Materials &amp; 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include supplies listed on the JMS school supply lists. You can use this space to ask for donations of other classroom supplies not included on the school supply list.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Homework</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is unable to complete an in-class assignment, the student will complete the assignment at home.</w:t>
            </w:r>
          </w:p>
          <w:p w:rsidR="00000000" w:rsidDel="00000000" w:rsidP="00000000" w:rsidRDefault="00000000" w:rsidRPr="00000000" w14:paraId="0000009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Occasionally, students may have small homework assignments.  All such assignments will be due the next school day.</w:t>
            </w: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rFonts w:ascii="Droid Serif" w:cs="Droid Serif" w:eastAsia="Droid Serif" w:hAnsi="Droid Serif"/>
          <w:b w:val="1"/>
          <w:i w:val="1"/>
          <w:sz w:val="20"/>
          <w:szCs w:val="20"/>
        </w:rPr>
      </w:pP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3128" TargetMode="External"/><Relationship Id="rId8" Type="http://schemas.openxmlformats.org/officeDocument/2006/relationships/hyperlink" Target="https://madisoncity.schoology.com/home#/?_k=vxrx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